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B5" w:rsidRPr="00A54C73" w:rsidRDefault="009441B5" w:rsidP="00A54C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4C73">
        <w:rPr>
          <w:rFonts w:ascii="Arial" w:eastAsia="Times New Roman" w:hAnsi="Arial" w:cs="Arial"/>
          <w:b/>
          <w:sz w:val="32"/>
          <w:szCs w:val="32"/>
          <w:lang w:eastAsia="ru-RU"/>
        </w:rPr>
        <w:t>Собрание депутатов</w:t>
      </w:r>
    </w:p>
    <w:p w:rsidR="00A54C73" w:rsidRDefault="00A54C73" w:rsidP="00A54C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4C73">
        <w:rPr>
          <w:rFonts w:ascii="Arial" w:eastAsia="Times New Roman" w:hAnsi="Arial" w:cs="Arial"/>
          <w:b/>
          <w:sz w:val="32"/>
          <w:szCs w:val="32"/>
          <w:lang w:eastAsia="ru-RU"/>
        </w:rPr>
        <w:t>Солдатского</w:t>
      </w:r>
      <w:r w:rsidR="009441B5" w:rsidRPr="00A54C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  </w:t>
      </w:r>
    </w:p>
    <w:p w:rsidR="009441B5" w:rsidRPr="00A54C73" w:rsidRDefault="009441B5" w:rsidP="00A54C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4C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Горшеченского района </w:t>
      </w:r>
      <w:r w:rsidR="00A54C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A54C73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:rsidR="009441B5" w:rsidRPr="00A54C73" w:rsidRDefault="009441B5" w:rsidP="00A54C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41B5" w:rsidRPr="00A54C73" w:rsidRDefault="009441B5" w:rsidP="00A54C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4C73">
        <w:rPr>
          <w:rFonts w:ascii="Arial" w:eastAsia="Times New Roman" w:hAnsi="Arial" w:cs="Arial"/>
          <w:b/>
          <w:sz w:val="32"/>
          <w:szCs w:val="32"/>
          <w:lang w:eastAsia="ru-RU"/>
        </w:rPr>
        <w:t>Р Е Ш Е Н И Е</w:t>
      </w:r>
    </w:p>
    <w:p w:rsidR="009441B5" w:rsidRPr="00A54C73" w:rsidRDefault="009441B5" w:rsidP="00A54C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41B5" w:rsidRPr="00A54C73" w:rsidRDefault="00A54C73" w:rsidP="00A54C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4C73">
        <w:rPr>
          <w:rFonts w:ascii="Arial" w:eastAsia="Times New Roman" w:hAnsi="Arial" w:cs="Arial"/>
          <w:b/>
          <w:sz w:val="32"/>
          <w:szCs w:val="32"/>
          <w:lang w:eastAsia="ru-RU"/>
        </w:rPr>
        <w:t>от 24 февраля 2021  г.</w:t>
      </w:r>
      <w:r w:rsidR="009441B5" w:rsidRPr="00A54C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№ </w:t>
      </w:r>
      <w:r w:rsidRPr="00A54C73">
        <w:rPr>
          <w:rFonts w:ascii="Arial" w:eastAsia="Times New Roman" w:hAnsi="Arial" w:cs="Arial"/>
          <w:b/>
          <w:sz w:val="32"/>
          <w:szCs w:val="32"/>
          <w:lang w:eastAsia="ru-RU"/>
        </w:rPr>
        <w:t>207</w:t>
      </w:r>
    </w:p>
    <w:p w:rsidR="009441B5" w:rsidRPr="00A54C73" w:rsidRDefault="009441B5" w:rsidP="00A54C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41B5" w:rsidRPr="00A54C73" w:rsidRDefault="009441B5" w:rsidP="00A54C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4C73">
        <w:rPr>
          <w:rFonts w:ascii="Arial" w:eastAsia="Times New Roman" w:hAnsi="Arial" w:cs="Arial"/>
          <w:b/>
          <w:sz w:val="32"/>
          <w:szCs w:val="32"/>
          <w:lang w:eastAsia="ru-RU"/>
        </w:rPr>
        <w:t>О передаче  Ревизионной комиссии Горшеченского района Курской области  полномочий  контрольно – счетного органа муниципального образования «</w:t>
      </w:r>
      <w:r w:rsidR="00A54C73" w:rsidRPr="00A54C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Солдатский </w:t>
      </w:r>
      <w:r w:rsidRPr="00A54C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сельсовет»</w:t>
      </w:r>
    </w:p>
    <w:p w:rsidR="009441B5" w:rsidRPr="00A54C73" w:rsidRDefault="009441B5" w:rsidP="009441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целях исполнения полномочий контрольно-счетного органа муниципального  образования  «</w:t>
      </w:r>
      <w:r w:rsidR="00A54C73"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Солдатский</w:t>
      </w:r>
      <w:r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сельсовет»  Горшеченского района   Курской области, руководствуясь </w:t>
      </w:r>
      <w:r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 октября 2003 № 131-ФЗ «Об общих принципах организации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депутатов </w:t>
      </w:r>
      <w:r w:rsidR="00A54C73"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Солдатского </w:t>
      </w:r>
      <w:r w:rsidRPr="00A54C73">
        <w:rPr>
          <w:rFonts w:ascii="Arial" w:eastAsia="Times New Roman" w:hAnsi="Arial" w:cs="Arial"/>
          <w:sz w:val="24"/>
          <w:szCs w:val="24"/>
          <w:lang w:eastAsia="ru-RU"/>
        </w:rPr>
        <w:t>сельсовета решило:</w:t>
      </w:r>
    </w:p>
    <w:p w:rsidR="009441B5" w:rsidRPr="00A54C73" w:rsidRDefault="009441B5" w:rsidP="009441B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1. Передать Ревизионной комиссии Горшеченского района Курской области полномочия контрольно-счетного органа муниципального образования </w:t>
      </w:r>
      <w:r w:rsidR="00A54C73"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«Солдатский  сельсовет»</w:t>
      </w:r>
      <w:r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 по осуществлению внешнего муниципального финансового контроля.</w:t>
      </w:r>
    </w:p>
    <w:p w:rsidR="009441B5" w:rsidRPr="00A54C73" w:rsidRDefault="009441B5" w:rsidP="009441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2. Заключить с Представительным Собранием Горшеченского района Курской области и Ревизионной комиссией Горшеченского района Курской области Соглашение о передаче Ревизионной комиссии Горшеченского района Курской области полномочий контрольно-счетного органа муниципального образования </w:t>
      </w:r>
      <w:r w:rsidR="00A54C73"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«Солдатский  сельсовет»</w:t>
      </w:r>
      <w:r w:rsidR="00E77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по осуществлению внешнего муниципального финансового контроля. </w:t>
      </w:r>
    </w:p>
    <w:p w:rsidR="009441B5" w:rsidRPr="00A54C73" w:rsidRDefault="009441B5" w:rsidP="009441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Порядок расчета межбюджетных трансфертов на исполнение переданных полномочий </w:t>
      </w:r>
      <w:r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осуществлению внешнего муниципального финансового контроля согласно приложению. </w:t>
      </w:r>
    </w:p>
    <w:p w:rsidR="009441B5" w:rsidRPr="00A54C73" w:rsidRDefault="009441B5" w:rsidP="009441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Признать утратившим силу решение собрания депутатов  от </w:t>
      </w:r>
      <w:r w:rsidR="00A54C73"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10.02.</w:t>
      </w:r>
      <w:r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</w:t>
      </w:r>
      <w:r w:rsidR="00A54C73"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A54C73"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№ 168</w:t>
      </w:r>
      <w:r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передаче ревизионной комиссии Горшеченского района Курской области полномочий контрольно-счетного органа муниципального образования </w:t>
      </w:r>
      <w:r w:rsidR="00A54C73"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«Солдатский  сельсовет»</w:t>
      </w:r>
      <w:r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41B5" w:rsidRPr="00A54C73" w:rsidRDefault="009441B5" w:rsidP="009441B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4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подписания  и подлежит  размещению на  официальном  сайте  Администрации   </w:t>
      </w:r>
      <w:r w:rsidR="00A54C73"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Солдатского </w:t>
      </w:r>
      <w:r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Горшеченского района  Курской области.</w:t>
      </w:r>
    </w:p>
    <w:p w:rsidR="009441B5" w:rsidRPr="00A54C73" w:rsidRDefault="009441B5" w:rsidP="009441B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441B5" w:rsidRPr="00A54C73" w:rsidRDefault="009441B5" w:rsidP="009441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</w:t>
      </w:r>
    </w:p>
    <w:p w:rsidR="00A54C73" w:rsidRDefault="00A54C73" w:rsidP="009441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Солдатского  сельсовета </w:t>
      </w:r>
    </w:p>
    <w:p w:rsidR="009441B5" w:rsidRPr="00A54C73" w:rsidRDefault="00A54C73" w:rsidP="009441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 района</w:t>
      </w:r>
      <w:r w:rsidR="009441B5"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А.И. Беляева</w:t>
      </w:r>
    </w:p>
    <w:p w:rsidR="009441B5" w:rsidRPr="00A54C73" w:rsidRDefault="009441B5" w:rsidP="009441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C73" w:rsidRDefault="009441B5" w:rsidP="009441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54C73">
        <w:rPr>
          <w:rFonts w:ascii="Arial" w:eastAsia="Times New Roman" w:hAnsi="Arial" w:cs="Arial"/>
          <w:sz w:val="24"/>
          <w:szCs w:val="24"/>
          <w:lang w:eastAsia="ru-RU"/>
        </w:rPr>
        <w:t xml:space="preserve">Солдатского </w:t>
      </w:r>
      <w:r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</w:t>
      </w:r>
    </w:p>
    <w:p w:rsidR="009441B5" w:rsidRPr="00A54C73" w:rsidRDefault="00A54C73" w:rsidP="009441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9441B5"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9441B5"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9441B5" w:rsidRPr="00A54C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Н.В. Сальков</w:t>
      </w:r>
    </w:p>
    <w:p w:rsidR="009441B5" w:rsidRPr="00A54C73" w:rsidRDefault="009441B5" w:rsidP="009441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1B5" w:rsidRPr="00A54C73" w:rsidRDefault="009441B5" w:rsidP="009441B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54C7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Приложение к решению Собра</w:t>
      </w:r>
      <w:r w:rsidR="00A54C73">
        <w:rPr>
          <w:rFonts w:ascii="Arial" w:hAnsi="Arial" w:cs="Arial"/>
          <w:sz w:val="24"/>
          <w:szCs w:val="24"/>
        </w:rPr>
        <w:t xml:space="preserve">ния депутатов «Солдатского </w:t>
      </w:r>
      <w:r w:rsidRPr="00A54C73">
        <w:rPr>
          <w:rFonts w:ascii="Arial" w:hAnsi="Arial" w:cs="Arial"/>
          <w:sz w:val="24"/>
          <w:szCs w:val="24"/>
        </w:rPr>
        <w:t xml:space="preserve"> сельсовета» </w:t>
      </w:r>
    </w:p>
    <w:p w:rsidR="009441B5" w:rsidRPr="00A54C73" w:rsidRDefault="009441B5" w:rsidP="009441B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54C73">
        <w:rPr>
          <w:rFonts w:ascii="Arial" w:hAnsi="Arial" w:cs="Arial"/>
          <w:sz w:val="24"/>
          <w:szCs w:val="24"/>
        </w:rPr>
        <w:t xml:space="preserve">                              </w:t>
      </w:r>
      <w:r w:rsidR="00A54C73">
        <w:rPr>
          <w:rFonts w:ascii="Arial" w:hAnsi="Arial" w:cs="Arial"/>
          <w:sz w:val="24"/>
          <w:szCs w:val="24"/>
        </w:rPr>
        <w:t xml:space="preserve">                         от "24 " февраля 2021 г. №207</w:t>
      </w:r>
    </w:p>
    <w:p w:rsidR="009441B5" w:rsidRPr="00AB6781" w:rsidRDefault="009441B5" w:rsidP="009441B5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9441B5" w:rsidRPr="00AB6781" w:rsidRDefault="009441B5" w:rsidP="009441B5">
      <w:pPr>
        <w:pStyle w:val="a3"/>
        <w:jc w:val="center"/>
        <w:rPr>
          <w:rFonts w:ascii="Arial" w:hAnsi="Arial" w:cs="Arial"/>
          <w:color w:val="000000"/>
        </w:rPr>
      </w:pPr>
      <w:r w:rsidRPr="00AB6781">
        <w:rPr>
          <w:rFonts w:ascii="Arial" w:hAnsi="Arial" w:cs="Arial"/>
          <w:bCs/>
          <w:color w:val="000000"/>
        </w:rPr>
        <w:t>Порядок расчета межбюджетных трансфертов на исполнение переданных полномочий по осуществлению внешнего муниципального финансового контроля </w:t>
      </w:r>
    </w:p>
    <w:p w:rsidR="009441B5" w:rsidRPr="00AB6781" w:rsidRDefault="009441B5" w:rsidP="009441B5">
      <w:pPr>
        <w:pStyle w:val="a3"/>
        <w:jc w:val="both"/>
        <w:rPr>
          <w:rFonts w:ascii="Arial" w:hAnsi="Arial" w:cs="Arial"/>
          <w:color w:val="000000"/>
        </w:rPr>
      </w:pPr>
      <w:r w:rsidRPr="00AB6781">
        <w:rPr>
          <w:rFonts w:ascii="Arial" w:hAnsi="Arial" w:cs="Arial"/>
          <w:color w:val="000000"/>
        </w:rPr>
        <w:t xml:space="preserve">      Настоящий Порядок определяет расчет   объема межбюджетных трансфертов, предоставляемых бюджету муниципального района «</w:t>
      </w:r>
      <w:proofErr w:type="spellStart"/>
      <w:r w:rsidRPr="00AB6781">
        <w:rPr>
          <w:rFonts w:ascii="Arial" w:hAnsi="Arial" w:cs="Arial"/>
          <w:color w:val="000000"/>
        </w:rPr>
        <w:t>Горшеченский</w:t>
      </w:r>
      <w:proofErr w:type="spellEnd"/>
      <w:r w:rsidRPr="00AB6781">
        <w:rPr>
          <w:rFonts w:ascii="Arial" w:hAnsi="Arial" w:cs="Arial"/>
          <w:color w:val="000000"/>
        </w:rPr>
        <w:t xml:space="preserve"> район» из бюджета </w:t>
      </w:r>
      <w:proofErr w:type="gramStart"/>
      <w:r w:rsidR="00A54C73" w:rsidRPr="00AB6781">
        <w:rPr>
          <w:rFonts w:ascii="Arial" w:hAnsi="Arial" w:cs="Arial"/>
          <w:color w:val="000000"/>
        </w:rPr>
        <w:t xml:space="preserve">Солдатского </w:t>
      </w:r>
      <w:r w:rsidRPr="00AB6781">
        <w:rPr>
          <w:rFonts w:ascii="Arial" w:hAnsi="Arial" w:cs="Arial"/>
          <w:color w:val="000000"/>
        </w:rPr>
        <w:t xml:space="preserve"> сельсовета</w:t>
      </w:r>
      <w:proofErr w:type="gramEnd"/>
      <w:r w:rsidRPr="00AB6781">
        <w:rPr>
          <w:rFonts w:ascii="Arial" w:hAnsi="Arial" w:cs="Arial"/>
          <w:color w:val="000000"/>
        </w:rPr>
        <w:t xml:space="preserve"> на осуществление переданных полномочий по внешнему муниципальному финансовому контролю:</w:t>
      </w:r>
    </w:p>
    <w:p w:rsidR="009441B5" w:rsidRPr="00AB6781" w:rsidRDefault="009441B5" w:rsidP="009441B5">
      <w:pPr>
        <w:pStyle w:val="a3"/>
        <w:rPr>
          <w:rFonts w:ascii="Arial" w:hAnsi="Arial" w:cs="Arial"/>
          <w:color w:val="000000"/>
        </w:rPr>
      </w:pPr>
      <w:r w:rsidRPr="00AB6781">
        <w:rPr>
          <w:rFonts w:ascii="Arial" w:hAnsi="Arial" w:cs="Arial"/>
          <w:color w:val="000000"/>
        </w:rPr>
        <w:t>Объем межбюджетных трансфертов по каждому муниципальному образованию рассчитывается по следующей формуле:</w:t>
      </w:r>
    </w:p>
    <w:p w:rsidR="009441B5" w:rsidRPr="00AB6781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B6781">
        <w:rPr>
          <w:rFonts w:ascii="Arial" w:hAnsi="Arial" w:cs="Arial"/>
          <w:color w:val="000000"/>
          <w:sz w:val="24"/>
          <w:szCs w:val="24"/>
        </w:rPr>
        <w:t xml:space="preserve">Д </w:t>
      </w:r>
      <w:proofErr w:type="spellStart"/>
      <w:r w:rsidRPr="00AB6781">
        <w:rPr>
          <w:rFonts w:ascii="Arial" w:hAnsi="Arial" w:cs="Arial"/>
          <w:color w:val="000000"/>
          <w:sz w:val="24"/>
          <w:szCs w:val="24"/>
        </w:rPr>
        <w:t>мбтр</w:t>
      </w:r>
      <w:proofErr w:type="spellEnd"/>
      <w:r w:rsidRPr="00AB6781">
        <w:rPr>
          <w:rFonts w:ascii="Arial" w:hAnsi="Arial" w:cs="Arial"/>
          <w:color w:val="000000"/>
          <w:sz w:val="24"/>
          <w:szCs w:val="24"/>
        </w:rPr>
        <w:t xml:space="preserve"> = П общ * </w:t>
      </w:r>
      <w:proofErr w:type="spellStart"/>
      <w:r w:rsidRPr="00AB6781">
        <w:rPr>
          <w:rFonts w:ascii="Arial" w:hAnsi="Arial" w:cs="Arial"/>
          <w:color w:val="000000"/>
          <w:sz w:val="24"/>
          <w:szCs w:val="24"/>
        </w:rPr>
        <w:t>Дкб</w:t>
      </w:r>
      <w:proofErr w:type="spellEnd"/>
      <w:r w:rsidRPr="00AB6781">
        <w:rPr>
          <w:rFonts w:ascii="Arial" w:hAnsi="Arial" w:cs="Arial"/>
          <w:color w:val="000000"/>
          <w:sz w:val="24"/>
          <w:szCs w:val="24"/>
        </w:rPr>
        <w:t>, где</w:t>
      </w:r>
    </w:p>
    <w:p w:rsidR="009441B5" w:rsidRPr="00AB6781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B6781">
        <w:rPr>
          <w:rFonts w:ascii="Arial" w:hAnsi="Arial" w:cs="Arial"/>
          <w:color w:val="000000"/>
          <w:sz w:val="24"/>
          <w:szCs w:val="24"/>
        </w:rPr>
        <w:t xml:space="preserve">Д </w:t>
      </w:r>
      <w:proofErr w:type="spellStart"/>
      <w:r w:rsidRPr="00AB6781">
        <w:rPr>
          <w:rFonts w:ascii="Arial" w:hAnsi="Arial" w:cs="Arial"/>
          <w:color w:val="000000"/>
          <w:sz w:val="24"/>
          <w:szCs w:val="24"/>
        </w:rPr>
        <w:t>мбтр</w:t>
      </w:r>
      <w:proofErr w:type="spellEnd"/>
      <w:r w:rsidRPr="00AB6781">
        <w:rPr>
          <w:rFonts w:ascii="Arial" w:hAnsi="Arial" w:cs="Arial"/>
          <w:color w:val="000000"/>
          <w:sz w:val="24"/>
          <w:szCs w:val="24"/>
        </w:rPr>
        <w:t xml:space="preserve"> - объем иных межбюджетных трансфертов, необходимых для проведения одного мероприятия в МО, руб.</w:t>
      </w:r>
    </w:p>
    <w:p w:rsidR="009441B5" w:rsidRPr="00AB6781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B6781">
        <w:rPr>
          <w:rFonts w:ascii="Arial" w:hAnsi="Arial" w:cs="Arial"/>
          <w:color w:val="000000"/>
          <w:sz w:val="24"/>
          <w:szCs w:val="24"/>
        </w:rPr>
        <w:t>П общ – общая потребность для проведения одного мероприятия по всем муниципальным образованиям Горшеченского района, руб.;</w:t>
      </w:r>
    </w:p>
    <w:p w:rsidR="009441B5" w:rsidRPr="00AB6781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B6781">
        <w:rPr>
          <w:rFonts w:ascii="Arial" w:hAnsi="Arial" w:cs="Arial"/>
          <w:color w:val="000000"/>
          <w:sz w:val="24"/>
          <w:szCs w:val="24"/>
        </w:rPr>
        <w:t xml:space="preserve">Д кб – доля муниципального </w:t>
      </w:r>
      <w:proofErr w:type="gramStart"/>
      <w:r w:rsidRPr="00AB6781">
        <w:rPr>
          <w:rFonts w:ascii="Arial" w:hAnsi="Arial" w:cs="Arial"/>
          <w:color w:val="000000"/>
          <w:sz w:val="24"/>
          <w:szCs w:val="24"/>
        </w:rPr>
        <w:t>образования  в</w:t>
      </w:r>
      <w:proofErr w:type="gramEnd"/>
      <w:r w:rsidRPr="00AB6781">
        <w:rPr>
          <w:rFonts w:ascii="Arial" w:hAnsi="Arial" w:cs="Arial"/>
          <w:color w:val="000000"/>
          <w:sz w:val="24"/>
          <w:szCs w:val="24"/>
        </w:rPr>
        <w:t xml:space="preserve"> консолидированном бюджете (%), рассчитывается по формуле:</w:t>
      </w:r>
    </w:p>
    <w:p w:rsidR="009441B5" w:rsidRPr="00AB6781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441B5" w:rsidRPr="00AB6781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B6781">
        <w:rPr>
          <w:rFonts w:ascii="Arial" w:hAnsi="Arial" w:cs="Arial"/>
          <w:color w:val="000000"/>
          <w:sz w:val="24"/>
          <w:szCs w:val="24"/>
        </w:rPr>
        <w:t xml:space="preserve">Д кб = Д </w:t>
      </w:r>
      <w:proofErr w:type="spellStart"/>
      <w:proofErr w:type="gramStart"/>
      <w:r w:rsidRPr="00AB6781">
        <w:rPr>
          <w:rFonts w:ascii="Arial" w:hAnsi="Arial" w:cs="Arial"/>
          <w:color w:val="000000"/>
          <w:sz w:val="24"/>
          <w:szCs w:val="24"/>
        </w:rPr>
        <w:t>мо</w:t>
      </w:r>
      <w:proofErr w:type="spellEnd"/>
      <w:r w:rsidRPr="00AB6781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AB6781">
        <w:rPr>
          <w:rFonts w:ascii="Arial" w:hAnsi="Arial" w:cs="Arial"/>
          <w:color w:val="000000"/>
          <w:sz w:val="24"/>
          <w:szCs w:val="24"/>
        </w:rPr>
        <w:t xml:space="preserve"> Д </w:t>
      </w:r>
      <w:proofErr w:type="spellStart"/>
      <w:r w:rsidRPr="00AB6781">
        <w:rPr>
          <w:rFonts w:ascii="Arial" w:hAnsi="Arial" w:cs="Arial"/>
          <w:color w:val="000000"/>
          <w:sz w:val="24"/>
          <w:szCs w:val="24"/>
        </w:rPr>
        <w:t>вкб</w:t>
      </w:r>
      <w:proofErr w:type="spellEnd"/>
      <w:r w:rsidRPr="00AB6781">
        <w:rPr>
          <w:rFonts w:ascii="Arial" w:hAnsi="Arial" w:cs="Arial"/>
          <w:color w:val="000000"/>
          <w:sz w:val="24"/>
          <w:szCs w:val="24"/>
        </w:rPr>
        <w:t xml:space="preserve"> * 100, где </w:t>
      </w:r>
    </w:p>
    <w:p w:rsidR="009441B5" w:rsidRPr="00AB6781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441B5" w:rsidRPr="00AB6781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B6781">
        <w:rPr>
          <w:rFonts w:ascii="Arial" w:hAnsi="Arial" w:cs="Arial"/>
          <w:color w:val="000000"/>
          <w:sz w:val="24"/>
          <w:szCs w:val="24"/>
        </w:rPr>
        <w:t>Д мо – доходы муниципального образования, руб.</w:t>
      </w:r>
    </w:p>
    <w:p w:rsidR="009441B5" w:rsidRPr="00AB6781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B6781">
        <w:rPr>
          <w:rFonts w:ascii="Arial" w:hAnsi="Arial" w:cs="Arial"/>
          <w:color w:val="000000"/>
          <w:sz w:val="24"/>
          <w:szCs w:val="24"/>
        </w:rPr>
        <w:t xml:space="preserve">Д </w:t>
      </w:r>
      <w:proofErr w:type="spellStart"/>
      <w:r w:rsidRPr="00AB6781">
        <w:rPr>
          <w:rFonts w:ascii="Arial" w:hAnsi="Arial" w:cs="Arial"/>
          <w:color w:val="000000"/>
          <w:sz w:val="24"/>
          <w:szCs w:val="24"/>
        </w:rPr>
        <w:t>вкб</w:t>
      </w:r>
      <w:proofErr w:type="spellEnd"/>
      <w:r w:rsidRPr="00AB6781">
        <w:rPr>
          <w:rFonts w:ascii="Arial" w:hAnsi="Arial" w:cs="Arial"/>
          <w:color w:val="000000"/>
          <w:sz w:val="24"/>
          <w:szCs w:val="24"/>
        </w:rPr>
        <w:t xml:space="preserve"> – доходы всего консолидированный бюджет по всем муниципальным образованиям Горшеченского района, руб.,</w:t>
      </w:r>
    </w:p>
    <w:p w:rsidR="009441B5" w:rsidRPr="00AB6781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441B5" w:rsidRPr="00AB6781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B6781">
        <w:rPr>
          <w:rFonts w:ascii="Arial" w:hAnsi="Arial" w:cs="Arial"/>
          <w:color w:val="000000"/>
          <w:sz w:val="24"/>
          <w:szCs w:val="24"/>
        </w:rPr>
        <w:t>П общ = Рот *</w:t>
      </w:r>
      <w:proofErr w:type="spellStart"/>
      <w:r w:rsidRPr="00AB6781">
        <w:rPr>
          <w:rFonts w:ascii="Arial" w:hAnsi="Arial" w:cs="Arial"/>
          <w:color w:val="000000"/>
          <w:sz w:val="24"/>
          <w:szCs w:val="24"/>
        </w:rPr>
        <w:t>Дн</w:t>
      </w:r>
      <w:proofErr w:type="spellEnd"/>
      <w:r w:rsidRPr="00AB6781">
        <w:rPr>
          <w:rFonts w:ascii="Arial" w:hAnsi="Arial" w:cs="Arial"/>
          <w:color w:val="000000"/>
          <w:sz w:val="24"/>
          <w:szCs w:val="24"/>
        </w:rPr>
        <w:t xml:space="preserve"> * 15 с/с, где </w:t>
      </w:r>
    </w:p>
    <w:p w:rsidR="009441B5" w:rsidRPr="00AB6781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441B5" w:rsidRPr="00AB6781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B6781">
        <w:rPr>
          <w:rFonts w:ascii="Arial" w:hAnsi="Arial" w:cs="Arial"/>
          <w:color w:val="000000"/>
          <w:sz w:val="24"/>
          <w:szCs w:val="24"/>
        </w:rPr>
        <w:t xml:space="preserve">Рот – однодневный заработок (с начислениями) </w:t>
      </w:r>
      <w:proofErr w:type="gramStart"/>
      <w:r w:rsidRPr="00AB6781">
        <w:rPr>
          <w:rFonts w:ascii="Arial" w:hAnsi="Arial" w:cs="Arial"/>
          <w:sz w:val="24"/>
          <w:szCs w:val="24"/>
        </w:rPr>
        <w:t>работника  Ревизионной</w:t>
      </w:r>
      <w:proofErr w:type="gramEnd"/>
      <w:r w:rsidRPr="00AB6781">
        <w:rPr>
          <w:rFonts w:ascii="Arial" w:hAnsi="Arial" w:cs="Arial"/>
          <w:sz w:val="24"/>
          <w:szCs w:val="24"/>
        </w:rPr>
        <w:t xml:space="preserve"> комиссии Горшеченского района</w:t>
      </w:r>
      <w:r w:rsidRPr="00AB678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50BB" w:rsidRPr="00AB6781" w:rsidRDefault="009441B5" w:rsidP="009441B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B6781">
        <w:rPr>
          <w:rFonts w:ascii="Arial" w:hAnsi="Arial" w:cs="Arial"/>
          <w:color w:val="000000"/>
          <w:sz w:val="24"/>
          <w:szCs w:val="24"/>
        </w:rPr>
        <w:t>Дн</w:t>
      </w:r>
      <w:proofErr w:type="spellEnd"/>
      <w:r w:rsidRPr="00AB6781">
        <w:rPr>
          <w:rFonts w:ascii="Arial" w:hAnsi="Arial" w:cs="Arial"/>
          <w:color w:val="000000"/>
          <w:sz w:val="24"/>
          <w:szCs w:val="24"/>
        </w:rPr>
        <w:t xml:space="preserve"> -  количество дней, необходимых для проведения одного мероприятия по всем муниципальным образованиям Горшеченского района – (3 д</w:t>
      </w:r>
      <w:r w:rsidRPr="00AB6781">
        <w:rPr>
          <w:rFonts w:ascii="Arial" w:hAnsi="Arial" w:cs="Arial"/>
          <w:sz w:val="24"/>
          <w:szCs w:val="24"/>
        </w:rPr>
        <w:t>ня на каждое муниципальное образование).</w:t>
      </w:r>
    </w:p>
    <w:sectPr w:rsidR="006C50BB" w:rsidRPr="00AB6781" w:rsidSect="00A54C7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1B5"/>
    <w:rsid w:val="005D17B1"/>
    <w:rsid w:val="006C50BB"/>
    <w:rsid w:val="009441B5"/>
    <w:rsid w:val="00A54C73"/>
    <w:rsid w:val="00AB6781"/>
    <w:rsid w:val="00E77DB6"/>
    <w:rsid w:val="00E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301BB-A98B-4ACA-AC1A-1F8D18CF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ERA3FGHMhXb4Ww8swnBlBsuKZb5iNIzQr4+VvmpeAFo=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Eto85lHq+GZGO5xgImyVL55qT3/4tXkOPbORRynksus=</DigestValue>
    </Reference>
  </SignedInfo>
  <SignatureValue>4+SQ3vIf8ScVvyWQcCtaJGwP83mW6cD5lyYjlXmAPv9Gw1FbPLWcTJcNS4iD0s3v
4Gjzo/wybBkBdODwKhb8gQ==</SignatureValue>
  <KeyInfo>
    <X509Data>
      <X509Certificate>MIIKyjCCCnWgAwIBAgIQAdbCNrLFhUAAAAGpCrUAAjAMBggqhQMHAQEDAgUAMIIB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uNC90LrQvtC80YHQstGP0LfRjCDQoNC+0YHRgdC40LiCCwDb0qIoAAAAAAP0MAwG
CCqFAwcBAQMCBQADQQCCfx5oFto6I7lRa5vPqgK2utCXgdYnzwgjlORaaZiiNELH
yehrBG1Wds1VPNRoi8i/DGIQmV2WeDCxkrpVqoO/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G0TS9DdhMWOLF7WSoLVqGzAHp2k=</DigestValue>
      </Reference>
      <Reference URI="/word/fontTable.xml?ContentType=application/vnd.openxmlformats-officedocument.wordprocessingml.fontTable+xml">
        <DigestMethod Algorithm="http://www.w3.org/2000/09/xmldsig#sha1"/>
        <DigestValue>YePBicoZyS7W9D9WKPxGl1O8ZII=</DigestValue>
      </Reference>
      <Reference URI="/word/settings.xml?ContentType=application/vnd.openxmlformats-officedocument.wordprocessingml.settings+xml">
        <DigestMethod Algorithm="http://www.w3.org/2000/09/xmldsig#sha1"/>
        <DigestValue>qGKDRTMCPCgQrbleQgdu1QrpF+A=</DigestValue>
      </Reference>
      <Reference URI="/word/styles.xml?ContentType=application/vnd.openxmlformats-officedocument.wordprocessingml.styles+xml">
        <DigestMethod Algorithm="http://www.w3.org/2000/09/xmldsig#sha1"/>
        <DigestValue>Oiy0gT5shD0aJknpsiK9MUD0sY4=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2021-02-26T14:47:51Z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2021-02-26T14:47:51Z</xd:SigningTime>
          <xd:SigningCertificate>
            <xd:Cert>
              <xd:CertDigest>
                <DigestMethod Algorithm="http://www.w3.org/2000/09/xmldsig#sha1"/>
                <DigestValue>yOIt9fnrtOtKXRArg8fgWBMNuqM=</DigestValue>
              </xd:CertDigest>
              <xd:IssuerSerial>
                <X509IssuerName>CN="ООО ""УЦ ""Белинфоналог""", O="ООО ""УЦ ""Белинфоналог""", E=uc@belinfonalog.ru, S=31 Белгородская область, L=Белгород, C=RU, STREET="проспект Б.Хмельницкого, дом 133М, помещение 1001", OGRN=1123123012440, INN=003123304163</X509IssuerName>
                <X509SerialNumber>2444318644622372569743157479049854978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7</cp:revision>
  <cp:lastPrinted>2021-02-24T06:28:00Z</cp:lastPrinted>
  <dcterms:created xsi:type="dcterms:W3CDTF">2021-02-09T11:33:00Z</dcterms:created>
  <dcterms:modified xsi:type="dcterms:W3CDTF">2021-02-26T14:14:00Z</dcterms:modified>
</cp:coreProperties>
</file>