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7A" w:rsidRPr="009F427A" w:rsidRDefault="009F427A" w:rsidP="009F4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9F427A" w:rsidRPr="00C24AEB" w:rsidRDefault="009F427A" w:rsidP="009F4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C24AEB">
        <w:rPr>
          <w:rFonts w:ascii="Arial" w:hAnsi="Arial" w:cs="Arial"/>
          <w:b/>
          <w:sz w:val="24"/>
          <w:szCs w:val="24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9F427A" w:rsidRPr="009F427A" w:rsidRDefault="009F427A" w:rsidP="009F427A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9F427A">
        <w:rPr>
          <w:rFonts w:ascii="Arial" w:eastAsia="Calibri" w:hAnsi="Arial" w:cs="Arial"/>
          <w:sz w:val="24"/>
          <w:szCs w:val="24"/>
          <w:lang w:val="ru-RU"/>
        </w:rPr>
        <w:t xml:space="preserve">                                        </w:t>
      </w:r>
    </w:p>
    <w:p w:rsidR="009F427A" w:rsidRPr="009F427A" w:rsidRDefault="009F427A" w:rsidP="009F427A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- Земельный кодекс Российской Федерации от 25 октября 2001    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2001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. № 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2001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2001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>. № 44 ст. 4147);</w:t>
      </w:r>
    </w:p>
    <w:p w:rsidR="009F427A" w:rsidRPr="009F427A" w:rsidRDefault="009F427A" w:rsidP="009F427A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2004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. № 188-ФЗ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2005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2005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2005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>. № 1 (часть I) ст. 14);</w:t>
      </w:r>
    </w:p>
    <w:p w:rsidR="009F427A" w:rsidRPr="009F427A" w:rsidRDefault="009F427A" w:rsidP="009F427A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2004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2005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2005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>. №1 (часть I) ст. 16);</w:t>
      </w:r>
    </w:p>
    <w:p w:rsidR="009F427A" w:rsidRPr="009F427A" w:rsidRDefault="009F427A" w:rsidP="009F427A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- Лесной кодекс Российской Федерации от 04.12.2006 № 200 - ФЗ («Российская газета» от 8 декабря </w:t>
      </w:r>
      <w:smartTag w:uri="urn:schemas-microsoft-com:office:smarttags" w:element="metricconverter">
        <w:smartTagPr>
          <w:attr w:name="ProductID" w:val="2006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2006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>. № 277);</w:t>
      </w:r>
    </w:p>
    <w:p w:rsidR="009F427A" w:rsidRPr="009F427A" w:rsidRDefault="009F427A" w:rsidP="009F427A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9F427A">
        <w:rPr>
          <w:rFonts w:ascii="Arial" w:hAnsi="Arial" w:cs="Arial"/>
          <w:bCs/>
          <w:sz w:val="24"/>
          <w:szCs w:val="24"/>
          <w:lang w:val="ru-RU"/>
        </w:rPr>
        <w:t>- Федеральный закон  от 24.11.1995 №  181-ФЗ (ред. от 29.12.2017) «О социальной защите инвалидов в Российской Федерации»</w:t>
      </w:r>
      <w:r w:rsidRPr="009F427A">
        <w:rPr>
          <w:rFonts w:ascii="Arial" w:hAnsi="Arial" w:cs="Arial"/>
          <w:sz w:val="24"/>
          <w:szCs w:val="24"/>
          <w:lang w:val="ru-RU" w:eastAsia="ru-RU"/>
        </w:rPr>
        <w:t xml:space="preserve"> (</w:t>
      </w:r>
      <w:r w:rsidRPr="009F427A">
        <w:rPr>
          <w:rFonts w:ascii="Arial" w:hAnsi="Arial" w:cs="Arial"/>
          <w:bCs/>
          <w:sz w:val="24"/>
          <w:szCs w:val="24"/>
          <w:lang w:val="ru-RU"/>
        </w:rPr>
        <w:t>Первоначальный текст документа опубликован в изданиях «Собрание законодательства РФ», 27.11.1995, № 48, ст. 4563, «Российская газета», № 234, 02.12.1995);</w:t>
      </w:r>
    </w:p>
    <w:p w:rsidR="009F427A" w:rsidRPr="009F427A" w:rsidRDefault="009F427A" w:rsidP="009F427A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- Федеральный закон от 10.01.2002 № 7-ФЗ «Об охране окружающей среды» («Российская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2002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. № 6, «Парламентская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2002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. № 9, Собрание законодательства Российской Федерации от 14 января </w:t>
      </w:r>
      <w:smartTag w:uri="urn:schemas-microsoft-com:office:smarttags" w:element="metricconverter">
        <w:smartTagPr>
          <w:attr w:name="ProductID" w:val="2002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2002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>. № 2 ст. 133;</w:t>
      </w:r>
    </w:p>
    <w:p w:rsidR="009F427A" w:rsidRPr="009F427A" w:rsidRDefault="009F427A" w:rsidP="009F427A">
      <w:pPr>
        <w:spacing w:line="240" w:lineRule="auto"/>
        <w:ind w:firstLine="708"/>
        <w:rPr>
          <w:rFonts w:ascii="Arial" w:hAnsi="Arial" w:cs="Arial"/>
          <w:bCs/>
          <w:sz w:val="24"/>
          <w:szCs w:val="24"/>
          <w:lang w:val="ru-RU"/>
        </w:rPr>
      </w:pPr>
      <w:r w:rsidRPr="009F427A">
        <w:rPr>
          <w:rFonts w:ascii="Arial" w:hAnsi="Arial" w:cs="Arial"/>
          <w:bCs/>
          <w:sz w:val="24"/>
          <w:szCs w:val="24"/>
          <w:lang w:val="ru-RU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9F427A" w:rsidRPr="009F427A" w:rsidRDefault="009F427A" w:rsidP="009F427A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9F427A">
        <w:rPr>
          <w:rFonts w:ascii="Arial" w:hAnsi="Arial" w:cs="Arial"/>
          <w:bCs/>
          <w:sz w:val="24"/>
          <w:szCs w:val="24"/>
          <w:lang w:val="ru-RU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9F427A" w:rsidRPr="009F427A" w:rsidRDefault="009F427A" w:rsidP="009F427A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- Федеральный закон от 27.07.2006 № 152-ФЗ (ред. от 29.07.2017) «О персональных данных» </w:t>
      </w:r>
      <w:r w:rsidRPr="009F427A">
        <w:rPr>
          <w:rFonts w:ascii="Arial" w:hAnsi="Arial" w:cs="Arial"/>
          <w:sz w:val="24"/>
          <w:szCs w:val="24"/>
          <w:lang w:val="ru-RU" w:eastAsia="ru-RU"/>
        </w:rPr>
        <w:t xml:space="preserve">(«Российская газета» , №  165, 29.07.2006);  </w:t>
      </w:r>
    </w:p>
    <w:p w:rsidR="009F427A" w:rsidRPr="009F427A" w:rsidRDefault="009F427A" w:rsidP="009F427A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- Постановление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2007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.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 от 14 мая </w:t>
      </w:r>
      <w:smartTag w:uri="urn:schemas-microsoft-com:office:smarttags" w:element="metricconverter">
        <w:smartTagPr>
          <w:attr w:name="ProductID" w:val="2007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2007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 xml:space="preserve">. № 20 ст. 2437, «Российская газета» от 23 мая </w:t>
      </w:r>
      <w:smartTag w:uri="urn:schemas-microsoft-com:office:smarttags" w:element="metricconverter">
        <w:smartTagPr>
          <w:attr w:name="ProductID" w:val="2007 г"/>
        </w:smartTagPr>
        <w:r w:rsidRPr="009F427A">
          <w:rPr>
            <w:rFonts w:ascii="Arial" w:hAnsi="Arial" w:cs="Arial"/>
            <w:bCs/>
            <w:sz w:val="24"/>
            <w:szCs w:val="24"/>
            <w:lang w:val="ru-RU"/>
          </w:rPr>
          <w:t>2007 г</w:t>
        </w:r>
      </w:smartTag>
      <w:r w:rsidRPr="009F427A">
        <w:rPr>
          <w:rFonts w:ascii="Arial" w:hAnsi="Arial" w:cs="Arial"/>
          <w:bCs/>
          <w:sz w:val="24"/>
          <w:szCs w:val="24"/>
          <w:lang w:val="ru-RU"/>
        </w:rPr>
        <w:t>. № 107);</w:t>
      </w:r>
    </w:p>
    <w:p w:rsidR="009F427A" w:rsidRPr="009F427A" w:rsidRDefault="009F427A" w:rsidP="009F427A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lang w:val="ru-RU" w:eastAsia="ru-RU"/>
        </w:rPr>
      </w:pPr>
      <w:r w:rsidRPr="009F427A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hyperlink r:id="rId5" w:history="1">
        <w:r w:rsidRPr="009F427A">
          <w:rPr>
            <w:rFonts w:ascii="Arial" w:hAnsi="Arial" w:cs="Arial"/>
            <w:sz w:val="24"/>
            <w:szCs w:val="24"/>
            <w:lang w:val="ru-RU" w:eastAsia="ru-RU"/>
          </w:rPr>
          <w:t>Постановление</w:t>
        </w:r>
      </w:hyperlink>
      <w:r w:rsidRPr="009F427A">
        <w:rPr>
          <w:rFonts w:ascii="Arial" w:hAnsi="Arial" w:cs="Arial"/>
          <w:sz w:val="24"/>
          <w:szCs w:val="24"/>
          <w:lang w:val="ru-RU" w:eastAsia="ru-RU"/>
        </w:rPr>
        <w:t xml:space="preserve">  Правительства Российской Федерации от 30.04.2014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9F427A" w:rsidRPr="009F427A" w:rsidRDefault="009F427A" w:rsidP="009F427A">
      <w:pPr>
        <w:pStyle w:val="ConsPlusNormal"/>
        <w:ind w:firstLine="709"/>
        <w:jc w:val="both"/>
        <w:rPr>
          <w:sz w:val="24"/>
          <w:szCs w:val="24"/>
        </w:rPr>
      </w:pPr>
      <w:r w:rsidRPr="009F427A">
        <w:rPr>
          <w:bCs/>
          <w:sz w:val="24"/>
          <w:szCs w:val="24"/>
        </w:rPr>
        <w:t>- Закон Курской области от 04.01.2003 № 1-ЗКО «Об  административных правонарушениях в Курской области» (</w:t>
      </w:r>
      <w:r w:rsidRPr="009F427A">
        <w:rPr>
          <w:sz w:val="24"/>
          <w:szCs w:val="24"/>
        </w:rPr>
        <w:t>«Курская правда», № 4-5, 11.01.2003, «Курск», № 3, 15.01.2003);</w:t>
      </w:r>
    </w:p>
    <w:p w:rsidR="009F427A" w:rsidRPr="009F427A" w:rsidRDefault="009F427A" w:rsidP="009F427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ru-RU" w:eastAsia="ru-RU"/>
        </w:rPr>
      </w:pPr>
      <w:r w:rsidRPr="009F427A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Pr="009F427A">
        <w:rPr>
          <w:rFonts w:ascii="Arial" w:hAnsi="Arial" w:cs="Arial"/>
          <w:sz w:val="24"/>
          <w:szCs w:val="24"/>
          <w:lang w:val="ru-RU" w:eastAsia="ru-RU"/>
        </w:rPr>
        <w:tab/>
        <w:t>распоряжение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 (Документ опубликован не был);</w:t>
      </w:r>
    </w:p>
    <w:p w:rsidR="009F427A" w:rsidRPr="009F427A" w:rsidRDefault="009F427A" w:rsidP="009F427A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F427A">
        <w:rPr>
          <w:rFonts w:ascii="Arial" w:hAnsi="Arial" w:cs="Arial"/>
          <w:sz w:val="24"/>
          <w:szCs w:val="24"/>
          <w:lang w:val="ru-RU" w:eastAsia="ru-RU"/>
        </w:rPr>
        <w:lastRenderedPageBreak/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9F427A" w:rsidRPr="009F427A" w:rsidRDefault="009F427A" w:rsidP="009F427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  <w:lang w:val="ru-RU"/>
        </w:rPr>
      </w:pPr>
      <w:r w:rsidRPr="009F427A">
        <w:rPr>
          <w:rFonts w:ascii="Arial" w:hAnsi="Arial" w:cs="Arial"/>
          <w:sz w:val="24"/>
          <w:szCs w:val="24"/>
          <w:lang w:val="ru-RU"/>
        </w:rPr>
        <w:t xml:space="preserve">- постановление Администрации </w:t>
      </w:r>
      <w:r w:rsidR="00C24AEB">
        <w:rPr>
          <w:rFonts w:ascii="Arial" w:hAnsi="Arial" w:cs="Arial"/>
          <w:sz w:val="24"/>
          <w:szCs w:val="24"/>
          <w:lang w:val="ru-RU"/>
        </w:rPr>
        <w:t xml:space="preserve">Солдатского </w:t>
      </w:r>
      <w:r>
        <w:rPr>
          <w:rFonts w:ascii="Arial" w:hAnsi="Arial" w:cs="Arial"/>
          <w:sz w:val="24"/>
          <w:szCs w:val="24"/>
          <w:lang w:val="ru-RU"/>
        </w:rPr>
        <w:t xml:space="preserve"> сельсовета Горшеченского района</w:t>
      </w:r>
      <w:r w:rsidRPr="009F427A">
        <w:rPr>
          <w:rStyle w:val="a3"/>
          <w:rFonts w:ascii="Arial" w:hAnsi="Arial" w:cs="Arial"/>
          <w:b w:val="0"/>
          <w:bCs w:val="0"/>
          <w:sz w:val="24"/>
          <w:szCs w:val="24"/>
          <w:lang w:val="ru-RU"/>
        </w:rPr>
        <w:t xml:space="preserve"> Курской области</w:t>
      </w:r>
      <w:r w:rsidRPr="009F427A">
        <w:rPr>
          <w:rFonts w:ascii="Arial" w:hAnsi="Arial" w:cs="Arial"/>
          <w:sz w:val="24"/>
          <w:szCs w:val="24"/>
          <w:lang w:val="ru-RU"/>
        </w:rPr>
        <w:t xml:space="preserve">   от </w:t>
      </w:r>
      <w:r>
        <w:rPr>
          <w:rFonts w:ascii="Arial" w:hAnsi="Arial" w:cs="Arial"/>
          <w:sz w:val="24"/>
          <w:szCs w:val="24"/>
          <w:lang w:val="ru-RU"/>
        </w:rPr>
        <w:t>0</w:t>
      </w:r>
      <w:r w:rsidR="00C24AEB" w:rsidRPr="00C24AEB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.11.2018г.</w:t>
      </w:r>
      <w:r w:rsidRPr="009F427A">
        <w:rPr>
          <w:rFonts w:ascii="Arial" w:hAnsi="Arial" w:cs="Arial"/>
          <w:sz w:val="24"/>
          <w:szCs w:val="24"/>
          <w:lang w:val="ru-RU"/>
        </w:rPr>
        <w:t xml:space="preserve"> № </w:t>
      </w:r>
      <w:r w:rsidR="00C24AEB" w:rsidRPr="00C24AEB">
        <w:rPr>
          <w:rFonts w:ascii="Arial" w:hAnsi="Arial" w:cs="Arial"/>
          <w:sz w:val="24"/>
          <w:szCs w:val="24"/>
          <w:lang w:val="ru-RU"/>
        </w:rPr>
        <w:t>59</w:t>
      </w:r>
      <w:r w:rsidR="001112E6">
        <w:rPr>
          <w:rFonts w:ascii="Arial" w:hAnsi="Arial" w:cs="Arial"/>
          <w:sz w:val="24"/>
          <w:szCs w:val="24"/>
          <w:lang w:val="ru-RU"/>
        </w:rPr>
        <w:t>«О  порядке разработки</w:t>
      </w:r>
      <w:bookmarkStart w:id="0" w:name="_GoBack"/>
      <w:bookmarkEnd w:id="0"/>
      <w:r w:rsidRPr="009F427A">
        <w:rPr>
          <w:rFonts w:ascii="Arial" w:hAnsi="Arial" w:cs="Arial"/>
          <w:sz w:val="24"/>
          <w:szCs w:val="24"/>
          <w:lang w:val="ru-RU"/>
        </w:rPr>
        <w:t xml:space="preserve"> и утверждения административных регламентов предоставления муниципальных услуг»;</w:t>
      </w:r>
    </w:p>
    <w:p w:rsidR="00C24AEB" w:rsidRPr="00C24AEB" w:rsidRDefault="00C24AEB" w:rsidP="00C24AE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Arial" w:hAnsi="Arial" w:cs="Arial"/>
          <w:b w:val="0"/>
          <w:bCs w:val="0"/>
        </w:rPr>
      </w:pPr>
      <w:r w:rsidRPr="00C24AEB">
        <w:rPr>
          <w:rStyle w:val="a3"/>
          <w:rFonts w:ascii="Arial" w:hAnsi="Arial" w:cs="Arial"/>
          <w:b w:val="0"/>
          <w:bCs w:val="0"/>
        </w:rPr>
        <w:tab/>
        <w:t xml:space="preserve">- постановлением Администрации Солдатского  сельсовета,  Горшеченского района Курской области № 30 от 31.05.201 7 г. «Об утверждении Положения об особенностях подачи и рассмотрения жалоб на решения и действия (бездействие) Администрации Солдатского  сельсовета Горшеченского  района Курской области и ее должностных лиц, муниципальных служащих, замещающих должности муниципальной службы в Администрации Солдатского  сельсовета Горшеченского  района Курской области района Курской области»; </w:t>
      </w:r>
    </w:p>
    <w:p w:rsidR="00394DE2" w:rsidRPr="009F427A" w:rsidRDefault="00C24AEB" w:rsidP="00C24AE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</w:pPr>
      <w:r w:rsidRPr="001112E6">
        <w:rPr>
          <w:rStyle w:val="a3"/>
          <w:rFonts w:ascii="Arial" w:hAnsi="Arial" w:cs="Arial"/>
          <w:b w:val="0"/>
          <w:bCs w:val="0"/>
        </w:rPr>
        <w:tab/>
      </w:r>
      <w:r w:rsidRPr="00C24AEB">
        <w:rPr>
          <w:rStyle w:val="a3"/>
          <w:rFonts w:ascii="Arial" w:hAnsi="Arial" w:cs="Arial"/>
          <w:b w:val="0"/>
          <w:bCs w:val="0"/>
        </w:rPr>
        <w:t>- Уставом муниципального образования  Солдатский  сельсовет» Горшеченского района Курской области, принятым Решением   Собрания депутатов Солдатского сельсовета Горшеченского района Курской области от 07 мая 2005  г. №1 зарегистрирован в Главном управлении Министерства юстиции Российской Федерации по Центральному федеральному округу 25.10.2005 г., государственный регистрационный номер № ru.46465043102005001).</w:t>
      </w:r>
    </w:p>
    <w:sectPr w:rsidR="00394DE2" w:rsidRPr="009F427A" w:rsidSect="00487C84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427A"/>
    <w:rsid w:val="001112E6"/>
    <w:rsid w:val="001528D6"/>
    <w:rsid w:val="001979FB"/>
    <w:rsid w:val="001A7E66"/>
    <w:rsid w:val="00394DE2"/>
    <w:rsid w:val="00440DD3"/>
    <w:rsid w:val="004C5F44"/>
    <w:rsid w:val="009704EB"/>
    <w:rsid w:val="00987E7F"/>
    <w:rsid w:val="009F427A"/>
    <w:rsid w:val="00B271D6"/>
    <w:rsid w:val="00C24AEB"/>
    <w:rsid w:val="00C66688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7A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427A"/>
    <w:rPr>
      <w:b/>
      <w:bCs/>
    </w:rPr>
  </w:style>
  <w:style w:type="paragraph" w:customStyle="1" w:styleId="ConsPlusNormal">
    <w:name w:val="ConsPlusNormal"/>
    <w:link w:val="ConsPlusNormal0"/>
    <w:rsid w:val="009F4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2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9F427A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E71E455DCBF98F5C8D5A6938D19EC060857AC452BF42127497871ADAV4V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5</cp:revision>
  <dcterms:created xsi:type="dcterms:W3CDTF">2018-11-28T05:49:00Z</dcterms:created>
  <dcterms:modified xsi:type="dcterms:W3CDTF">2018-12-19T20:08:00Z</dcterms:modified>
</cp:coreProperties>
</file>