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ИЗВЕЩЕНИЕ</w:t>
      </w: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о проведении независимой экспертизы административного регламента по предоставлению муниципальной услуги «Выдача несовершеннолетним лицам, достигшим 16 лет, разрешения на вступление в брак до достижения брачного возраста» для размещения его на официальном сайте Администрации  Солдатского сельсовета  </w:t>
      </w:r>
      <w:proofErr w:type="spellStart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 района Курской области</w:t>
      </w:r>
    </w:p>
    <w:p w:rsidR="00B10C0E" w:rsidRPr="00B10C0E" w:rsidRDefault="00B10C0E" w:rsidP="00B10C0E">
      <w:pPr>
        <w:spacing w:line="100" w:lineRule="atLeast"/>
        <w:ind w:firstLine="567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Независимая экспертиза проекта административного регламента проводится физическими и юридическими лицами в инициативном порядке за счет собственных средств.</w:t>
      </w:r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ab/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административного регламента.</w:t>
      </w:r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ab/>
        <w:t xml:space="preserve">Оценки и заключения независимой экспертизы проекта административного регламента направляются по адресу разработчика проекта: Администрацию  Солдатского сельсовета  </w:t>
      </w:r>
      <w:proofErr w:type="spellStart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района Курской области.</w:t>
      </w:r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ab/>
      </w:r>
      <w:proofErr w:type="gramStart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Почтовый адрес: 306811, Курская область, </w:t>
      </w:r>
      <w:proofErr w:type="spellStart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Горшеченский</w:t>
      </w:r>
      <w:proofErr w:type="spellEnd"/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район, с. Солдатское, пер. Парковый, д.2.</w:t>
      </w:r>
      <w:proofErr w:type="gramEnd"/>
    </w:p>
    <w:p w:rsidR="00B10C0E" w:rsidRPr="00B10C0E" w:rsidRDefault="00B10C0E" w:rsidP="00B10C0E">
      <w:pPr>
        <w:widowControl w:val="0"/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       Электронный адрес: </w:t>
      </w:r>
      <w:hyperlink r:id="rId5" w:history="1">
        <w:r w:rsidRPr="00B10C0E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ru-RU" w:eastAsia="ru-RU"/>
          </w:rPr>
          <w:t>soldatsckoe@yandex.ru</w:t>
        </w:r>
      </w:hyperlink>
    </w:p>
    <w:p w:rsidR="00B10C0E" w:rsidRPr="00B10C0E" w:rsidRDefault="00B10C0E" w:rsidP="00B10C0E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color w:val="0000FF"/>
          <w:sz w:val="28"/>
          <w:szCs w:val="28"/>
          <w:lang w:val="ru-RU" w:eastAsia="ru-RU"/>
        </w:rPr>
        <w:tab/>
      </w: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Дата опубликования:   </w:t>
      </w:r>
      <w:r>
        <w:rPr>
          <w:rFonts w:ascii="Times New Roman" w:hAnsi="Times New Roman" w:cs="Times New Roman"/>
          <w:sz w:val="28"/>
          <w:szCs w:val="28"/>
          <w:lang w:val="ru-RU" w:eastAsia="ru-RU"/>
        </w:rPr>
        <w:t>24 декабря</w:t>
      </w: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   2018 года.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sz w:val="28"/>
          <w:szCs w:val="28"/>
          <w:lang w:val="ru-RU" w:eastAsia="ru-RU"/>
        </w:rPr>
        <w:t>Срок проведения независимой экспертизы: 30 дней с момента опубликования.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ПОЯСНИТЕЛЬНАЯ ЗАПИСКА</w:t>
      </w: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к проекту административного регламента Администрации Солдатского сельсовета </w:t>
      </w:r>
      <w:proofErr w:type="spellStart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района Курской области по  </w:t>
      </w:r>
      <w:r w:rsidRPr="00B10C0E">
        <w:rPr>
          <w:rFonts w:ascii="Times New Roman" w:eastAsia="Calibri" w:hAnsi="Times New Roman" w:cs="Times New Roman"/>
          <w:b/>
          <w:sz w:val="28"/>
          <w:szCs w:val="28"/>
          <w:lang w:val="ru-RU" w:eastAsia="ru-RU"/>
        </w:rPr>
        <w:t xml:space="preserve">предоставлению муниципальной услуги </w:t>
      </w:r>
      <w:r w:rsidRPr="00B10C0E">
        <w:rPr>
          <w:rFonts w:ascii="Times New Roman" w:hAnsi="Times New Roman" w:cs="Times New Roman"/>
          <w:b/>
          <w:sz w:val="28"/>
          <w:szCs w:val="28"/>
          <w:lang w:val="ru-RU" w:eastAsia="ru-RU"/>
        </w:rPr>
        <w:t xml:space="preserve"> «Выдача несовершеннолетним лицам, достигшим 16 лет, разрешения на вступление в брак до достижения брачного возраста»</w:t>
      </w:r>
    </w:p>
    <w:p w:rsidR="00B10C0E" w:rsidRPr="00B10C0E" w:rsidRDefault="00B10C0E" w:rsidP="00B10C0E">
      <w:pPr>
        <w:spacing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Администрацией Солдатского сельсовета </w:t>
      </w:r>
      <w:proofErr w:type="spellStart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района Курской области разработан проект административного регламента по  предоставлению муниципальной услуги </w:t>
      </w:r>
      <w:r w:rsidRPr="00B10C0E"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  <w:t>«Выдача несовершеннолетним лицам, достигшим 16 лет, разрешения на вступление в брак до достижения брачного возраста».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Административный регламент разработан в целях улучшения качества и доступности результатов предоставления муниципальной  услуги, создания комфортных условий для граждан, определяет сроки и последовательность действий (административных процедур) при оказании муниципальной услуги.</w:t>
      </w:r>
    </w:p>
    <w:p w:rsidR="00B10C0E" w:rsidRPr="00B10C0E" w:rsidRDefault="00B10C0E" w:rsidP="00B10C0E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proofErr w:type="gramStart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Административным регламентом устанавливается  порядок информирования населения о муниципальной услуге, перечень необходимых  для получения муниципальной услуги документов, перечень отказов в предоставлении муниципальной услуги, другие положения, характеризующие требования к условиям, полноте и качеству предоставления муниципальной услуги, а также порядок и  формы контроля за предоставлением муниципальной услуги и порядок обжалования действий (бездействия) и решений, осуществляемых (принимаемых) в ходе предоставления муниципальной услуги.</w:t>
      </w:r>
      <w:proofErr w:type="gramEnd"/>
    </w:p>
    <w:p w:rsidR="00B10C0E" w:rsidRPr="00B10C0E" w:rsidRDefault="00B10C0E" w:rsidP="00B10C0E">
      <w:pPr>
        <w:spacing w:line="240" w:lineRule="auto"/>
        <w:ind w:firstLine="708"/>
        <w:rPr>
          <w:rFonts w:ascii="Times New Roman" w:eastAsia="Calibri" w:hAnsi="Times New Roman" w:cs="Times New Roman"/>
          <w:bCs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Муниципальная услуга предоставляется Администрацией Солдатского сельсовета </w:t>
      </w:r>
      <w:proofErr w:type="spellStart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района Курской области.</w:t>
      </w: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Глава Солдатского сельсовета  </w:t>
      </w:r>
    </w:p>
    <w:p w:rsidR="00B10C0E" w:rsidRPr="00B10C0E" w:rsidRDefault="00B10C0E" w:rsidP="00B10C0E">
      <w:pPr>
        <w:tabs>
          <w:tab w:val="left" w:pos="993"/>
        </w:tabs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  <w:lang w:val="ru-RU" w:eastAsia="ru-RU"/>
        </w:rPr>
      </w:pPr>
      <w:proofErr w:type="spellStart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>Горшеченского</w:t>
      </w:r>
      <w:proofErr w:type="spellEnd"/>
      <w:r w:rsidRPr="00B10C0E">
        <w:rPr>
          <w:rFonts w:ascii="Times New Roman" w:eastAsia="Calibri" w:hAnsi="Times New Roman" w:cs="Times New Roman"/>
          <w:sz w:val="28"/>
          <w:szCs w:val="28"/>
          <w:lang w:val="ru-RU" w:eastAsia="ru-RU"/>
        </w:rPr>
        <w:t xml:space="preserve"> района Курской области                      Н.В. Сальков</w:t>
      </w: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  <w:bookmarkStart w:id="0" w:name="_GoBack"/>
      <w:bookmarkEnd w:id="0"/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righ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B10C0E" w:rsidRPr="00B10C0E" w:rsidRDefault="00B10C0E" w:rsidP="00B10C0E">
      <w:pPr>
        <w:spacing w:line="240" w:lineRule="auto"/>
        <w:ind w:firstLine="0"/>
        <w:jc w:val="left"/>
        <w:rPr>
          <w:rFonts w:ascii="Arial" w:hAnsi="Arial" w:cs="Arial"/>
          <w:b/>
          <w:bCs/>
          <w:sz w:val="32"/>
          <w:szCs w:val="32"/>
          <w:lang w:val="ru-RU" w:eastAsia="ru-RU"/>
        </w:rPr>
      </w:pPr>
    </w:p>
    <w:p w:rsidR="008E3A95" w:rsidRPr="00B10C0E" w:rsidRDefault="008E3A95" w:rsidP="00B10C0E">
      <w:pPr>
        <w:rPr>
          <w:lang w:val="ru-RU"/>
        </w:rPr>
      </w:pPr>
    </w:p>
    <w:sectPr w:rsidR="008E3A95" w:rsidRPr="00B1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E6"/>
    <w:rsid w:val="003417E8"/>
    <w:rsid w:val="008E3A95"/>
    <w:rsid w:val="00B077E6"/>
    <w:rsid w:val="00B1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7E8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17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ldatscko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2571</Characters>
  <Application>Microsoft Office Word</Application>
  <DocSecurity>0</DocSecurity>
  <Lines>21</Lines>
  <Paragraphs>6</Paragraphs>
  <ScaleCrop>false</ScaleCrop>
  <Company/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2018-12-19T07:23:00Z</dcterms:created>
  <dcterms:modified xsi:type="dcterms:W3CDTF">2018-12-19T08:53:00Z</dcterms:modified>
</cp:coreProperties>
</file>